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87C55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87C55">
        <w:rPr>
          <w:b/>
        </w:rPr>
        <w:t>«</w:t>
      </w:r>
      <w:r w:rsidR="00387C55" w:rsidRPr="00387C55">
        <w:rPr>
          <w:b/>
        </w:rPr>
        <w:t>Философия</w:t>
      </w:r>
      <w:r w:rsidRPr="00387C55">
        <w:rPr>
          <w:b/>
        </w:rPr>
        <w:t>»</w:t>
      </w:r>
      <w:r w:rsidR="002263B9" w:rsidRPr="00387C55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387C55" w:rsidP="00D76258">
      <w:pPr>
        <w:spacing w:line="360" w:lineRule="auto"/>
        <w:ind w:left="-5" w:right="-15" w:firstLine="572"/>
      </w:pPr>
      <w:r>
        <w:t xml:space="preserve">- способствовать формированию у студентов интереса к философскому осмыслению фактов действительности, исторических событий, мирового историко-культурного процесса, человеческой жизни, науки; </w:t>
      </w:r>
      <w:proofErr w:type="gramStart"/>
      <w:r>
        <w:t>-ф</w:t>
      </w:r>
      <w:proofErr w:type="gramEnd"/>
      <w:r>
        <w:t>ормировать умение выделять круг философских проблем, связанных с личностным, социальным и профессиональным развитием, умение логично формулировать, излагать и аргументированно отстаивать собственное видение проблем и способов их разрешения.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D76258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</w:t>
      </w:r>
      <w:r w:rsidR="00387C55">
        <w:t>Философия</w:t>
      </w:r>
      <w:r w:rsidR="002263B9"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5B2EDD">
        <w:rPr>
          <w:szCs w:val="28"/>
        </w:rPr>
        <w:t>социально-гуманитарный модуль</w:t>
      </w:r>
      <w:bookmarkStart w:id="0" w:name="_GoBack"/>
      <w:bookmarkEnd w:id="0"/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87C55" w:rsidP="00387C55">
      <w:pPr>
        <w:spacing w:line="360" w:lineRule="auto"/>
        <w:ind w:left="0" w:firstLine="567"/>
        <w:rPr>
          <w:szCs w:val="28"/>
        </w:rPr>
      </w:pPr>
      <w:r>
        <w:t xml:space="preserve">Философия, ее предмет и роль в обществе и экономике.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Европейской философии «Нового времени». Философия Просвещения в XVIII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</w:t>
      </w:r>
      <w:proofErr w:type="spellStart"/>
      <w:r>
        <w:t>Постклассическая</w:t>
      </w:r>
      <w:proofErr w:type="spellEnd"/>
      <w:r>
        <w:t xml:space="preserve"> философия Х1Х - начала ХХ века. Современная Западная философия. Философская онтология. Бытие. Материя и формы ее существования. Происхождение и сущность сознания. Теория познания. Процесс познания, </w:t>
      </w:r>
      <w:r>
        <w:lastRenderedPageBreak/>
        <w:t>его структура и специфика. Формы и методы научного познания.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истории. Философская аксиология. Этика и эстетика. Философия в профессиональной деятельности (философия экономики, философия менеджмента, философия государства, философия математики, философия права).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3173BA"/>
    <w:rsid w:val="00355DAE"/>
    <w:rsid w:val="00362CE5"/>
    <w:rsid w:val="00387C55"/>
    <w:rsid w:val="003C4D71"/>
    <w:rsid w:val="00534855"/>
    <w:rsid w:val="005B2EDD"/>
    <w:rsid w:val="00736BD5"/>
    <w:rsid w:val="008F1212"/>
    <w:rsid w:val="00AB5541"/>
    <w:rsid w:val="00CC021D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58037-EE36-4626-A498-B16463523165}"/>
</file>

<file path=customXml/itemProps2.xml><?xml version="1.0" encoding="utf-8"?>
<ds:datastoreItem xmlns:ds="http://schemas.openxmlformats.org/officeDocument/2006/customXml" ds:itemID="{EECB16A5-873C-4FA0-A270-AF6490EAF90E}"/>
</file>

<file path=customXml/itemProps3.xml><?xml version="1.0" encoding="utf-8"?>
<ds:datastoreItem xmlns:ds="http://schemas.openxmlformats.org/officeDocument/2006/customXml" ds:itemID="{FB9AE6A1-B8C3-4FDC-9456-39152435F71B}"/>
</file>

<file path=customXml/itemProps4.xml><?xml version="1.0" encoding="utf-8"?>
<ds:datastoreItem xmlns:ds="http://schemas.openxmlformats.org/officeDocument/2006/customXml" ds:itemID="{89695A38-43A6-4F0C-B730-4B9AEC9B7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3</cp:revision>
  <dcterms:created xsi:type="dcterms:W3CDTF">2018-03-30T16:12:00Z</dcterms:created>
  <dcterms:modified xsi:type="dcterms:W3CDTF">2018-04-07T18:37:00Z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